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A929" w14:textId="77777777" w:rsidR="00653A70" w:rsidRPr="00600795" w:rsidRDefault="00653A70">
      <w:pPr>
        <w:rPr>
          <w:rFonts w:eastAsia="Times New Roman" w:cstheme="minorHAnsi"/>
          <w:sz w:val="20"/>
          <w:szCs w:val="20"/>
        </w:rPr>
      </w:pPr>
    </w:p>
    <w:p w14:paraId="0BD83DC0" w14:textId="77777777" w:rsidR="00653A70" w:rsidRPr="00600795" w:rsidRDefault="00653A70">
      <w:pPr>
        <w:rPr>
          <w:rFonts w:eastAsia="Times New Roman" w:cstheme="minorHAnsi"/>
          <w:sz w:val="19"/>
          <w:szCs w:val="19"/>
        </w:rPr>
      </w:pPr>
    </w:p>
    <w:p w14:paraId="01C5968B" w14:textId="77777777" w:rsidR="00653A70" w:rsidRPr="00600795" w:rsidRDefault="00467F21">
      <w:pPr>
        <w:pStyle w:val="2"/>
        <w:spacing w:line="321" w:lineRule="exact"/>
        <w:ind w:left="0" w:right="1114"/>
        <w:jc w:val="right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55565A"/>
        </w:rPr>
        <w:t>Техническое описание</w:t>
      </w:r>
    </w:p>
    <w:p w14:paraId="142CF0EC" w14:textId="77777777" w:rsidR="00653A70" w:rsidRPr="00600795" w:rsidRDefault="00653A70">
      <w:pPr>
        <w:rPr>
          <w:rFonts w:eastAsia="Arial Unicode MS" w:cstheme="minorHAnsi"/>
          <w:sz w:val="20"/>
          <w:szCs w:val="20"/>
        </w:rPr>
      </w:pPr>
    </w:p>
    <w:p w14:paraId="1B233779" w14:textId="77777777" w:rsidR="00653A70" w:rsidRPr="00600795" w:rsidRDefault="00653A70">
      <w:pPr>
        <w:rPr>
          <w:rFonts w:eastAsia="Arial Unicode MS" w:cstheme="minorHAnsi"/>
          <w:sz w:val="20"/>
          <w:szCs w:val="20"/>
        </w:rPr>
      </w:pPr>
    </w:p>
    <w:p w14:paraId="3113EE1B" w14:textId="77777777" w:rsidR="00653A70" w:rsidRPr="00600795" w:rsidRDefault="00653A70">
      <w:pPr>
        <w:spacing w:before="4"/>
        <w:rPr>
          <w:rFonts w:eastAsia="Arial Unicode MS" w:cstheme="minorHAnsi"/>
          <w:sz w:val="14"/>
          <w:szCs w:val="14"/>
        </w:rPr>
      </w:pPr>
    </w:p>
    <w:p w14:paraId="64A250C8" w14:textId="77777777" w:rsidR="00653A70" w:rsidRPr="00600795" w:rsidRDefault="00467F21">
      <w:pPr>
        <w:spacing w:line="589" w:lineRule="exact"/>
        <w:ind w:left="1080"/>
        <w:rPr>
          <w:rFonts w:eastAsia="Arial Unicode MS" w:cstheme="minorHAnsi"/>
          <w:sz w:val="60"/>
          <w:szCs w:val="60"/>
        </w:rPr>
      </w:pPr>
      <w:proofErr w:type="spellStart"/>
      <w:r w:rsidRPr="00600795">
        <w:rPr>
          <w:rFonts w:cstheme="minorHAnsi"/>
          <w:color w:val="55565A"/>
          <w:sz w:val="60"/>
        </w:rPr>
        <w:t>Netskope</w:t>
      </w:r>
      <w:proofErr w:type="spellEnd"/>
      <w:r w:rsidRPr="00600795">
        <w:rPr>
          <w:rFonts w:cstheme="minorHAnsi"/>
          <w:color w:val="55565A"/>
          <w:sz w:val="60"/>
        </w:rPr>
        <w:t xml:space="preserve"> для </w:t>
      </w:r>
      <w:proofErr w:type="spellStart"/>
      <w:r w:rsidRPr="00600795">
        <w:rPr>
          <w:rFonts w:cstheme="minorHAnsi"/>
          <w:color w:val="55565A"/>
          <w:sz w:val="60"/>
        </w:rPr>
        <w:t>SaaS</w:t>
      </w:r>
      <w:proofErr w:type="spellEnd"/>
      <w:r w:rsidRPr="00600795">
        <w:rPr>
          <w:rFonts w:cstheme="minorHAnsi"/>
          <w:color w:val="55565A"/>
          <w:sz w:val="60"/>
        </w:rPr>
        <w:t xml:space="preserve">, </w:t>
      </w:r>
      <w:proofErr w:type="spellStart"/>
      <w:r w:rsidRPr="00600795">
        <w:rPr>
          <w:rFonts w:cstheme="minorHAnsi"/>
          <w:color w:val="55565A"/>
          <w:sz w:val="60"/>
        </w:rPr>
        <w:t>IaaS</w:t>
      </w:r>
      <w:proofErr w:type="spellEnd"/>
      <w:r w:rsidRPr="00600795">
        <w:rPr>
          <w:rFonts w:cstheme="minorHAnsi"/>
          <w:color w:val="55565A"/>
          <w:sz w:val="60"/>
        </w:rPr>
        <w:t xml:space="preserve"> и веб-сервисов:</w:t>
      </w:r>
    </w:p>
    <w:p w14:paraId="4201F3BB" w14:textId="77777777" w:rsidR="00653A70" w:rsidRPr="00600795" w:rsidRDefault="00467F21">
      <w:pPr>
        <w:spacing w:line="946" w:lineRule="exact"/>
        <w:ind w:left="1080"/>
        <w:rPr>
          <w:rFonts w:eastAsia="Arial Unicode MS" w:cstheme="minorHAnsi"/>
          <w:sz w:val="64"/>
          <w:szCs w:val="64"/>
        </w:rPr>
      </w:pPr>
      <w:r w:rsidRPr="00600795">
        <w:rPr>
          <w:rFonts w:cstheme="minorHAnsi"/>
          <w:color w:val="55565A"/>
          <w:sz w:val="64"/>
        </w:rPr>
        <w:t>защита в режиме реального времени</w:t>
      </w:r>
    </w:p>
    <w:p w14:paraId="5FF01610" w14:textId="77777777" w:rsidR="00653A70" w:rsidRPr="00600795" w:rsidRDefault="00653A70">
      <w:pPr>
        <w:rPr>
          <w:rFonts w:eastAsia="Arial Unicode MS" w:cstheme="minorHAnsi"/>
          <w:sz w:val="20"/>
          <w:szCs w:val="20"/>
        </w:rPr>
      </w:pPr>
    </w:p>
    <w:p w14:paraId="188B4872" w14:textId="77777777" w:rsidR="00653A70" w:rsidRPr="00600795" w:rsidRDefault="00653A70">
      <w:pPr>
        <w:spacing w:before="15"/>
        <w:rPr>
          <w:rFonts w:eastAsia="Arial Unicode MS" w:cstheme="minorHAnsi"/>
          <w:sz w:val="21"/>
          <w:szCs w:val="21"/>
        </w:rPr>
      </w:pPr>
    </w:p>
    <w:p w14:paraId="3266EEB8" w14:textId="77777777" w:rsidR="00653A70" w:rsidRPr="00600795" w:rsidRDefault="00467F21" w:rsidP="00467F21">
      <w:pPr>
        <w:pStyle w:val="2"/>
        <w:spacing w:line="321" w:lineRule="exact"/>
        <w:ind w:left="1080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F8951D"/>
        </w:rPr>
        <w:t>Основные моменты</w:t>
      </w:r>
    </w:p>
    <w:p w14:paraId="31E0D040" w14:textId="77777777" w:rsidR="00653A70" w:rsidRPr="00600795" w:rsidRDefault="00467F21" w:rsidP="00467F21">
      <w:pPr>
        <w:numPr>
          <w:ilvl w:val="0"/>
          <w:numId w:val="5"/>
        </w:numPr>
        <w:tabs>
          <w:tab w:val="left" w:pos="1241"/>
        </w:tabs>
        <w:spacing w:before="136" w:line="240" w:lineRule="exact"/>
        <w:rPr>
          <w:rFonts w:eastAsia="Arial Unicode MS" w:cstheme="minorHAnsi"/>
          <w:sz w:val="16"/>
          <w:szCs w:val="16"/>
        </w:rPr>
      </w:pPr>
      <w:r w:rsidRPr="00600795">
        <w:rPr>
          <w:rFonts w:cstheme="minorHAnsi"/>
          <w:color w:val="878A8F"/>
          <w:sz w:val="16"/>
        </w:rPr>
        <w:t>Все облачные и веб-сервисы как на ладони, независимо от площадки, сети или устройства</w:t>
      </w:r>
    </w:p>
    <w:p w14:paraId="18A20510" w14:textId="77777777" w:rsidR="00653A70" w:rsidRPr="00600795" w:rsidRDefault="00653A70" w:rsidP="00467F21">
      <w:pPr>
        <w:spacing w:before="5"/>
        <w:rPr>
          <w:rFonts w:eastAsia="Arial Unicode MS" w:cstheme="minorHAnsi"/>
          <w:sz w:val="10"/>
          <w:szCs w:val="10"/>
        </w:rPr>
      </w:pPr>
    </w:p>
    <w:p w14:paraId="1AA8FA2D" w14:textId="77777777" w:rsidR="00653A70" w:rsidRPr="00600795" w:rsidRDefault="00467F21" w:rsidP="00467F21">
      <w:pPr>
        <w:numPr>
          <w:ilvl w:val="0"/>
          <w:numId w:val="5"/>
        </w:numPr>
        <w:tabs>
          <w:tab w:val="left" w:pos="1241"/>
        </w:tabs>
        <w:spacing w:line="240" w:lineRule="exact"/>
        <w:rPr>
          <w:rFonts w:eastAsia="Arial Unicode MS" w:cstheme="minorHAnsi"/>
          <w:sz w:val="16"/>
          <w:szCs w:val="16"/>
        </w:rPr>
      </w:pPr>
      <w:r w:rsidRPr="00600795">
        <w:rPr>
          <w:rFonts w:cstheme="minorHAnsi"/>
          <w:color w:val="878A8F"/>
          <w:sz w:val="16"/>
        </w:rPr>
        <w:t xml:space="preserve">Защита действий в </w:t>
      </w:r>
      <w:proofErr w:type="spellStart"/>
      <w:r w:rsidRPr="00600795">
        <w:rPr>
          <w:rFonts w:cstheme="minorHAnsi"/>
          <w:color w:val="878A8F"/>
          <w:sz w:val="16"/>
        </w:rPr>
        <w:t>SaaS</w:t>
      </w:r>
      <w:proofErr w:type="spellEnd"/>
      <w:r w:rsidRPr="00600795">
        <w:rPr>
          <w:rFonts w:cstheme="minorHAnsi"/>
          <w:color w:val="878A8F"/>
          <w:sz w:val="16"/>
        </w:rPr>
        <w:t xml:space="preserve">, </w:t>
      </w:r>
      <w:proofErr w:type="spellStart"/>
      <w:r w:rsidRPr="00600795">
        <w:rPr>
          <w:rFonts w:cstheme="minorHAnsi"/>
          <w:color w:val="878A8F"/>
          <w:sz w:val="16"/>
        </w:rPr>
        <w:t>IaaS</w:t>
      </w:r>
      <w:proofErr w:type="spellEnd"/>
      <w:r w:rsidRPr="00600795">
        <w:rPr>
          <w:rFonts w:cstheme="minorHAnsi"/>
          <w:color w:val="878A8F"/>
          <w:sz w:val="16"/>
        </w:rPr>
        <w:t xml:space="preserve"> и веб-сервисах в режиме реального времени</w:t>
      </w:r>
    </w:p>
    <w:p w14:paraId="5F924F23" w14:textId="77777777" w:rsidR="00653A70" w:rsidRPr="00600795" w:rsidRDefault="00653A70" w:rsidP="00467F21">
      <w:pPr>
        <w:spacing w:before="5"/>
        <w:rPr>
          <w:rFonts w:eastAsia="Arial Unicode MS" w:cstheme="minorHAnsi"/>
          <w:sz w:val="10"/>
          <w:szCs w:val="10"/>
        </w:rPr>
      </w:pPr>
    </w:p>
    <w:p w14:paraId="0AF2D3CD" w14:textId="77777777" w:rsidR="00653A70" w:rsidRPr="00600795" w:rsidRDefault="00467F21" w:rsidP="00467F21">
      <w:pPr>
        <w:numPr>
          <w:ilvl w:val="0"/>
          <w:numId w:val="5"/>
        </w:numPr>
        <w:tabs>
          <w:tab w:val="left" w:pos="1241"/>
        </w:tabs>
        <w:spacing w:line="240" w:lineRule="exact"/>
        <w:rPr>
          <w:rFonts w:eastAsia="Arial Unicode MS" w:cstheme="minorHAnsi"/>
          <w:sz w:val="16"/>
          <w:szCs w:val="16"/>
        </w:rPr>
      </w:pPr>
      <w:r w:rsidRPr="00600795">
        <w:rPr>
          <w:rFonts w:cstheme="minorHAnsi"/>
          <w:color w:val="878A8F"/>
          <w:sz w:val="16"/>
        </w:rPr>
        <w:t>Защита данных и пользователей благодаря средствам контроля доступа, информационной безопасности и политикам для борьбы с утечками данных (DLP)</w:t>
      </w:r>
    </w:p>
    <w:p w14:paraId="20B40A09" w14:textId="77777777" w:rsidR="00653A70" w:rsidRPr="00600795" w:rsidRDefault="00653A70">
      <w:pPr>
        <w:rPr>
          <w:rFonts w:eastAsia="Arial Unicode MS" w:cstheme="minorHAnsi"/>
          <w:sz w:val="20"/>
          <w:szCs w:val="20"/>
        </w:rPr>
      </w:pPr>
    </w:p>
    <w:p w14:paraId="35F1B557" w14:textId="77777777" w:rsidR="00653A70" w:rsidRPr="00600795" w:rsidRDefault="00653A70">
      <w:pPr>
        <w:rPr>
          <w:rFonts w:eastAsia="Arial Unicode MS" w:cstheme="minorHAnsi"/>
          <w:sz w:val="20"/>
          <w:szCs w:val="20"/>
        </w:rPr>
      </w:pPr>
    </w:p>
    <w:p w14:paraId="14C69BAE" w14:textId="77777777" w:rsidR="00653A70" w:rsidRPr="00600795" w:rsidRDefault="00467F21" w:rsidP="00467F21">
      <w:pPr>
        <w:pStyle w:val="1"/>
        <w:spacing w:line="360" w:lineRule="exact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F8951D"/>
        </w:rPr>
        <w:t xml:space="preserve">Используя запатентованный механизм </w:t>
      </w:r>
      <w:proofErr w:type="spellStart"/>
      <w:r w:rsidRPr="00600795">
        <w:rPr>
          <w:rFonts w:asciiTheme="minorHAnsi" w:hAnsiTheme="minorHAnsi" w:cstheme="minorHAnsi"/>
          <w:color w:val="F8951D"/>
        </w:rPr>
        <w:t>Netskope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F8951D"/>
        </w:rPr>
        <w:t>Cloud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XD, решение </w:t>
      </w:r>
      <w:proofErr w:type="spellStart"/>
      <w:r w:rsidRPr="00600795">
        <w:rPr>
          <w:rFonts w:asciiTheme="minorHAnsi" w:hAnsiTheme="minorHAnsi" w:cstheme="minorHAnsi"/>
          <w:color w:val="F8951D"/>
        </w:rPr>
        <w:t>Netskope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F8951D"/>
        </w:rPr>
        <w:t>Security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F8951D"/>
        </w:rPr>
        <w:t>Cloud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может декодировать трафик всех </w:t>
      </w:r>
      <w:proofErr w:type="spellStart"/>
      <w:r w:rsidRPr="00600795">
        <w:rPr>
          <w:rFonts w:asciiTheme="minorHAnsi" w:hAnsiTheme="minorHAnsi" w:cstheme="minorHAnsi"/>
          <w:color w:val="F8951D"/>
        </w:rPr>
        <w:t>SaaS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, </w:t>
      </w:r>
      <w:proofErr w:type="spellStart"/>
      <w:r w:rsidRPr="00600795">
        <w:rPr>
          <w:rFonts w:asciiTheme="minorHAnsi" w:hAnsiTheme="minorHAnsi" w:cstheme="minorHAnsi"/>
          <w:color w:val="F8951D"/>
        </w:rPr>
        <w:t>IaaS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и веб-сервисов и тем самым обеспечивать гранулярный контроль и визуализацию в режиме реального времени. Это позволяет службам безопасности оперативно применять политики к конкретным действиям в облачных и </w:t>
      </w:r>
      <w:proofErr w:type="gramStart"/>
      <w:r w:rsidRPr="00600795">
        <w:rPr>
          <w:rFonts w:asciiTheme="minorHAnsi" w:hAnsiTheme="minorHAnsi" w:cstheme="minorHAnsi"/>
          <w:color w:val="F8951D"/>
        </w:rPr>
        <w:t>веб-сервисах, вместо того, чтобы</w:t>
      </w:r>
      <w:proofErr w:type="gramEnd"/>
      <w:r w:rsidRPr="00600795">
        <w:rPr>
          <w:rFonts w:asciiTheme="minorHAnsi" w:hAnsiTheme="minorHAnsi" w:cstheme="minorHAnsi"/>
          <w:color w:val="F8951D"/>
        </w:rPr>
        <w:t xml:space="preserve"> сразу блокировать их, мешая работе сотрудников. Благодаря решению </w:t>
      </w:r>
      <w:proofErr w:type="spellStart"/>
      <w:r w:rsidRPr="00600795">
        <w:rPr>
          <w:rFonts w:asciiTheme="minorHAnsi" w:hAnsiTheme="minorHAnsi" w:cstheme="minorHAnsi"/>
          <w:color w:val="F8951D"/>
        </w:rPr>
        <w:t>Netskope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F8951D"/>
        </w:rPr>
        <w:t>Real-time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F8951D"/>
        </w:rPr>
        <w:t>Protection</w:t>
      </w:r>
      <w:proofErr w:type="spellEnd"/>
      <w:r w:rsidRPr="00600795">
        <w:rPr>
          <w:rFonts w:asciiTheme="minorHAnsi" w:hAnsiTheme="minorHAnsi" w:cstheme="minorHAnsi"/>
          <w:color w:val="F8951D"/>
        </w:rPr>
        <w:t xml:space="preserve"> организации могут применять детализированные политики, а также средства контроля доступа, защиты от утечек и серьезных угроз, сразу же, как только сотрудники обращаются к облачным и веб-сервисам.</w:t>
      </w:r>
    </w:p>
    <w:p w14:paraId="224F2A38" w14:textId="77777777" w:rsidR="00653A70" w:rsidRPr="00600795" w:rsidRDefault="00653A70">
      <w:pPr>
        <w:spacing w:before="4"/>
        <w:rPr>
          <w:rFonts w:eastAsia="Arial Unicode MS" w:cstheme="minorHAnsi"/>
          <w:sz w:val="14"/>
          <w:szCs w:val="14"/>
        </w:rPr>
      </w:pPr>
    </w:p>
    <w:p w14:paraId="52136F2C" w14:textId="77777777" w:rsidR="00653A70" w:rsidRPr="00600795" w:rsidRDefault="00467F21">
      <w:pPr>
        <w:pStyle w:val="2"/>
        <w:spacing w:line="321" w:lineRule="exact"/>
        <w:ind w:left="1070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F8951D"/>
        </w:rPr>
        <w:t>ОБЗОР ПРОДУКТА</w:t>
      </w:r>
    </w:p>
    <w:p w14:paraId="4E9CDA1A" w14:textId="77777777" w:rsidR="00653A70" w:rsidRPr="00600795" w:rsidRDefault="00467F21">
      <w:pPr>
        <w:pStyle w:val="a3"/>
        <w:spacing w:line="258" w:lineRule="auto"/>
        <w:ind w:left="1070" w:right="1220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55565A"/>
        </w:rPr>
        <w:t xml:space="preserve">Решение </w:t>
      </w:r>
      <w:proofErr w:type="spellStart"/>
      <w:r w:rsidRPr="00600795">
        <w:rPr>
          <w:rFonts w:asciiTheme="minorHAnsi" w:hAnsiTheme="minorHAnsi" w:cstheme="minorHAnsi"/>
          <w:color w:val="55565A"/>
        </w:rPr>
        <w:t>Netskope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55565A"/>
        </w:rPr>
        <w:t>Real-time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55565A"/>
        </w:rPr>
        <w:t>Protection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развертывается в прокси-архитектуре и в режиме реального времени декодирует действия, выполняемые во всех </w:t>
      </w:r>
      <w:proofErr w:type="spellStart"/>
      <w:r w:rsidRPr="00600795">
        <w:rPr>
          <w:rFonts w:asciiTheme="minorHAnsi" w:hAnsiTheme="minorHAnsi" w:cstheme="minorHAnsi"/>
          <w:color w:val="55565A"/>
        </w:rPr>
        <w:t>SaaS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, </w:t>
      </w:r>
      <w:proofErr w:type="spellStart"/>
      <w:r w:rsidRPr="00600795">
        <w:rPr>
          <w:rFonts w:asciiTheme="minorHAnsi" w:hAnsiTheme="minorHAnsi" w:cstheme="minorHAnsi"/>
          <w:color w:val="55565A"/>
        </w:rPr>
        <w:t>IaaS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и веб-сервисах, позволяя службам безопасности применять политики и средства контроля для защиты сотрудников. Так, можно запретить выгрузку конфиденциальных данных в несанкционированные облачные сервисы («теневые ИТ»), заблокировать загрузку файлов, зараженных вредоносным ПО, или даже ограничить доступ к тем или иным облачным сервисам в зависимости от статуса устройства (т.е. от того, управляемое оно или нет). Кроме того, через настраиваемые сообщения можно ознакомить сотрудников с корпоративными правилами поведения, касающимися, например, выгрузки конфиденциальной информации только в санкционированный компанией облачный сервис, отправки файлов в карантин, сохранения файлов для судебных нужд и др.</w:t>
      </w:r>
    </w:p>
    <w:p w14:paraId="7267FF98" w14:textId="77777777" w:rsidR="00653A70" w:rsidRPr="00600795" w:rsidRDefault="00653A70">
      <w:pPr>
        <w:spacing w:line="258" w:lineRule="auto"/>
        <w:rPr>
          <w:rFonts w:cstheme="minorHAnsi"/>
        </w:rPr>
        <w:sectPr w:rsidR="00653A70" w:rsidRPr="00600795">
          <w:footerReference w:type="default" r:id="rId7"/>
          <w:type w:val="continuous"/>
          <w:pgSz w:w="12240" w:h="15840"/>
          <w:pgMar w:top="0" w:right="0" w:bottom="720" w:left="0" w:header="720" w:footer="522" w:gutter="0"/>
          <w:pgNumType w:start="1"/>
          <w:cols w:space="720"/>
        </w:sectPr>
      </w:pPr>
    </w:p>
    <w:p w14:paraId="1AC5567E" w14:textId="77777777" w:rsidR="00653A70" w:rsidRPr="00600795" w:rsidRDefault="00467F21">
      <w:pPr>
        <w:pStyle w:val="2"/>
        <w:spacing w:line="302" w:lineRule="exact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F8951D"/>
        </w:rPr>
        <w:lastRenderedPageBreak/>
        <w:t>ГРАНУЛЯРНЫЙ КОНТРОЛЬ И ВИЗУАЛИЗАЦИЯ</w:t>
      </w:r>
    </w:p>
    <w:p w14:paraId="1F93E562" w14:textId="77777777" w:rsidR="00653A70" w:rsidRPr="00600795" w:rsidRDefault="00467F21">
      <w:pPr>
        <w:pStyle w:val="a3"/>
        <w:spacing w:line="258" w:lineRule="auto"/>
        <w:ind w:right="1069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55565A"/>
        </w:rPr>
        <w:t xml:space="preserve">Для применения политик безопасности </w:t>
      </w:r>
      <w:proofErr w:type="spellStart"/>
      <w:r w:rsidRPr="00600795">
        <w:rPr>
          <w:rFonts w:asciiTheme="minorHAnsi" w:hAnsiTheme="minorHAnsi" w:cstheme="minorHAnsi"/>
          <w:color w:val="55565A"/>
        </w:rPr>
        <w:t>Netskope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может использовать подробную информацию по всем облачным и веб-транзакциям, например, данные о площадке, статусе устройства, облачном сервисе или веб-сайте, выполняемом действии и </w:t>
      </w:r>
      <w:proofErr w:type="gramStart"/>
      <w:r w:rsidRPr="00600795">
        <w:rPr>
          <w:rFonts w:asciiTheme="minorHAnsi" w:hAnsiTheme="minorHAnsi" w:cstheme="minorHAnsi"/>
          <w:color w:val="55565A"/>
        </w:rPr>
        <w:t>т.д.</w:t>
      </w:r>
      <w:proofErr w:type="gramEnd"/>
      <w:r w:rsidRPr="00600795">
        <w:rPr>
          <w:rFonts w:asciiTheme="minorHAnsi" w:hAnsiTheme="minorHAnsi" w:cstheme="minorHAnsi"/>
          <w:color w:val="55565A"/>
        </w:rPr>
        <w:t xml:space="preserve"> Можно применять политики типа "Запретить загрузку персональных данных на личные устройства" или развернуть средства для гранулярного контроля доступа в режиме реального времени.</w:t>
      </w:r>
    </w:p>
    <w:p w14:paraId="07D3B0A1" w14:textId="77777777" w:rsidR="00653A70" w:rsidRPr="00600795" w:rsidRDefault="00467F21">
      <w:pPr>
        <w:pStyle w:val="2"/>
        <w:spacing w:before="156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F8951D"/>
        </w:rPr>
        <w:t>ЗАЩИТА ДАННЫХ С ПОМОЩЬЮ DLP И ШИФРОВАНИЯ</w:t>
      </w:r>
    </w:p>
    <w:p w14:paraId="5F2BC3AA" w14:textId="77777777" w:rsidR="00653A70" w:rsidRPr="00600795" w:rsidRDefault="00467F21">
      <w:pPr>
        <w:pStyle w:val="a3"/>
        <w:spacing w:line="258" w:lineRule="auto"/>
        <w:ind w:right="1154"/>
        <w:rPr>
          <w:rFonts w:asciiTheme="minorHAnsi" w:hAnsiTheme="minorHAnsi" w:cstheme="minorHAnsi"/>
        </w:rPr>
      </w:pPr>
      <w:proofErr w:type="spellStart"/>
      <w:r w:rsidRPr="00600795">
        <w:rPr>
          <w:rFonts w:asciiTheme="minorHAnsi" w:hAnsiTheme="minorHAnsi" w:cstheme="minorHAnsi"/>
          <w:color w:val="55565A"/>
        </w:rPr>
        <w:t>Netskope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в реальном времени проверяет действия на всех санкционированных и несанкционированных облачных сервисах и веб-сайтах: выгрузки, загрузки, совместное использование и </w:t>
      </w:r>
      <w:proofErr w:type="gramStart"/>
      <w:r w:rsidRPr="00600795">
        <w:rPr>
          <w:rFonts w:asciiTheme="minorHAnsi" w:hAnsiTheme="minorHAnsi" w:cstheme="minorHAnsi"/>
          <w:color w:val="55565A"/>
        </w:rPr>
        <w:t>т.д.</w:t>
      </w:r>
      <w:proofErr w:type="gramEnd"/>
      <w:r w:rsidRPr="00600795">
        <w:rPr>
          <w:rFonts w:asciiTheme="minorHAnsi" w:hAnsiTheme="minorHAnsi" w:cstheme="minorHAnsi"/>
          <w:color w:val="55565A"/>
        </w:rPr>
        <w:t xml:space="preserve"> Для защиты конфиденциального контента система задействует более 3000 идентификаторов данных и поддерживает более 1000 типов файлов, а также пользовательские регулярные выражения, цифровые отпечатки, точное сопоставление данных и многое другое. Можно воспользоваться предустановленными профилями, например, «персональные данные» (PII), «конфиденциальные медицинские сведения» (PHI), «данные индустрии платежных карт» (PCI), «ненормативная лексика» и «исходный код», или создать пользовательский профиль. Среди мер защиты доступно сохранение файлов для судебных нужд, помещение в карантин или даже шифрование файла с помощью AES-256. Сделав первый проход в облаке, можно воспользоваться интеграцией с протоколом ICAP, чтобы спустить предполагаемые нарушения на уровень вашей локальной системы DLP. Администраторы могут управлять всем прямо из консоли управления инцидентами </w:t>
      </w:r>
      <w:proofErr w:type="spellStart"/>
      <w:r w:rsidRPr="00600795">
        <w:rPr>
          <w:rFonts w:asciiTheme="minorHAnsi" w:hAnsiTheme="minorHAnsi" w:cstheme="minorHAnsi"/>
          <w:color w:val="55565A"/>
        </w:rPr>
        <w:t>Netskope</w:t>
      </w:r>
      <w:proofErr w:type="spellEnd"/>
      <w:r w:rsidRPr="00600795">
        <w:rPr>
          <w:rFonts w:asciiTheme="minorHAnsi" w:hAnsiTheme="minorHAnsi" w:cstheme="minorHAnsi"/>
          <w:color w:val="55565A"/>
        </w:rPr>
        <w:t>, которая позволяет отслеживать инциденты в течение всего их жизненного цикла: от возникновения до нейтрализации угрозы.</w:t>
      </w:r>
    </w:p>
    <w:p w14:paraId="2CFE2CEC" w14:textId="77777777" w:rsidR="00653A70" w:rsidRPr="00600795" w:rsidRDefault="00467F21">
      <w:pPr>
        <w:pStyle w:val="2"/>
        <w:spacing w:before="156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F8951D"/>
        </w:rPr>
        <w:t>РАСШИРЕННАЯ ЗАЩИТА ОТ УГРОЗ</w:t>
      </w:r>
    </w:p>
    <w:p w14:paraId="2E0E1D3F" w14:textId="77777777" w:rsidR="00653A70" w:rsidRPr="00600795" w:rsidRDefault="00467F21">
      <w:pPr>
        <w:pStyle w:val="a3"/>
        <w:spacing w:line="258" w:lineRule="auto"/>
        <w:ind w:right="1069"/>
        <w:rPr>
          <w:rFonts w:asciiTheme="minorHAnsi" w:hAnsiTheme="minorHAnsi" w:cstheme="minorHAnsi"/>
        </w:rPr>
      </w:pPr>
      <w:proofErr w:type="spellStart"/>
      <w:r w:rsidRPr="00600795">
        <w:rPr>
          <w:rFonts w:asciiTheme="minorHAnsi" w:hAnsiTheme="minorHAnsi" w:cstheme="minorHAnsi"/>
          <w:color w:val="55565A"/>
        </w:rPr>
        <w:t>Netskope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создает эшелонированную оборону для всех облачных и веб-сервисов в режиме реального времени, обнаруживая и нейтрализуя угрозы на самых разных уровнях, включая расширенную проверку на вредоносное ПО, обнаружение аномалий на основе машинного обучения, эвристический анализ и анализ в "песочнице" с динамическим обновлением информации об угрозах сразу из нескольких источников. Известные угрозы устраняются автоматически. Кроме того, настроены процедуры для дальнейшего анализа и устранения последствий новых атак, которые слишком часто обходят существующие системы безопасности. Есть также автоматический сброс скомпрометированных учетных данных, когда сотрудники входят в такие санкционированные облачные сервисы, как </w:t>
      </w:r>
      <w:proofErr w:type="spellStart"/>
      <w:r w:rsidRPr="00600795">
        <w:rPr>
          <w:rFonts w:asciiTheme="minorHAnsi" w:hAnsiTheme="minorHAnsi" w:cstheme="minorHAnsi"/>
          <w:color w:val="55565A"/>
        </w:rPr>
        <w:t>Microsoft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55565A"/>
        </w:rPr>
        <w:t>Office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365 или </w:t>
      </w:r>
      <w:proofErr w:type="spellStart"/>
      <w:r w:rsidRPr="00600795">
        <w:rPr>
          <w:rFonts w:asciiTheme="minorHAnsi" w:hAnsiTheme="minorHAnsi" w:cstheme="minorHAnsi"/>
          <w:color w:val="55565A"/>
        </w:rPr>
        <w:t>Google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G </w:t>
      </w:r>
      <w:proofErr w:type="spellStart"/>
      <w:r w:rsidRPr="00600795">
        <w:rPr>
          <w:rFonts w:asciiTheme="minorHAnsi" w:hAnsiTheme="minorHAnsi" w:cstheme="minorHAnsi"/>
          <w:color w:val="55565A"/>
        </w:rPr>
        <w:t>Suite</w:t>
      </w:r>
      <w:proofErr w:type="spellEnd"/>
      <w:r w:rsidRPr="00600795">
        <w:rPr>
          <w:rFonts w:asciiTheme="minorHAnsi" w:hAnsiTheme="minorHAnsi" w:cstheme="minorHAnsi"/>
          <w:color w:val="55565A"/>
        </w:rPr>
        <w:t>.</w:t>
      </w:r>
    </w:p>
    <w:p w14:paraId="6E84C69C" w14:textId="77777777" w:rsidR="00653A70" w:rsidRPr="00600795" w:rsidRDefault="00467F21">
      <w:pPr>
        <w:pStyle w:val="2"/>
        <w:spacing w:before="156"/>
        <w:rPr>
          <w:rFonts w:asciiTheme="minorHAnsi" w:hAnsiTheme="minorHAnsi" w:cstheme="minorHAnsi"/>
        </w:rPr>
      </w:pPr>
      <w:r w:rsidRPr="00600795">
        <w:rPr>
          <w:rFonts w:asciiTheme="minorHAnsi" w:hAnsiTheme="minorHAnsi" w:cstheme="minorHAnsi"/>
          <w:color w:val="F8951D"/>
        </w:rPr>
        <w:t>КОМПЛЕКСНЫЙ ОХВАТ</w:t>
      </w:r>
    </w:p>
    <w:p w14:paraId="76C44EDF" w14:textId="77777777" w:rsidR="00653A70" w:rsidRPr="00600795" w:rsidRDefault="00467F21">
      <w:pPr>
        <w:pStyle w:val="a3"/>
        <w:spacing w:line="258" w:lineRule="auto"/>
        <w:ind w:right="1154"/>
        <w:rPr>
          <w:rFonts w:asciiTheme="minorHAnsi" w:hAnsiTheme="minorHAnsi" w:cstheme="minorHAnsi"/>
        </w:rPr>
      </w:pPr>
      <w:proofErr w:type="spellStart"/>
      <w:r w:rsidRPr="00600795">
        <w:rPr>
          <w:rFonts w:asciiTheme="minorHAnsi" w:hAnsiTheme="minorHAnsi" w:cstheme="minorHAnsi"/>
          <w:color w:val="55565A"/>
        </w:rPr>
        <w:t>Netskope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55565A"/>
        </w:rPr>
        <w:t>Security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55565A"/>
        </w:rPr>
        <w:t>Cloud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охватывает все варианты развертывания облачных сервисов как в реальном времени, так и </w:t>
      </w:r>
      <w:proofErr w:type="spellStart"/>
      <w:r w:rsidRPr="00600795">
        <w:rPr>
          <w:rFonts w:asciiTheme="minorHAnsi" w:hAnsiTheme="minorHAnsi" w:cstheme="minorHAnsi"/>
          <w:color w:val="55565A"/>
        </w:rPr>
        <w:t>внеполосно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. Для </w:t>
      </w:r>
      <w:proofErr w:type="spellStart"/>
      <w:r w:rsidRPr="00600795">
        <w:rPr>
          <w:rFonts w:asciiTheme="minorHAnsi" w:hAnsiTheme="minorHAnsi" w:cstheme="minorHAnsi"/>
          <w:color w:val="55565A"/>
        </w:rPr>
        <w:t>Netskope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55565A"/>
        </w:rPr>
        <w:t>Real-time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</w:t>
      </w:r>
      <w:proofErr w:type="spellStart"/>
      <w:r w:rsidRPr="00600795">
        <w:rPr>
          <w:rFonts w:asciiTheme="minorHAnsi" w:hAnsiTheme="minorHAnsi" w:cstheme="minorHAnsi"/>
          <w:color w:val="55565A"/>
        </w:rPr>
        <w:t>Protection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служба безопасности может выбрать любой из комплексных вариантов включения в разрыв по модели с обратным и прямым прокси. </w:t>
      </w:r>
      <w:proofErr w:type="spellStart"/>
      <w:r w:rsidRPr="00600795">
        <w:rPr>
          <w:rFonts w:asciiTheme="minorHAnsi" w:hAnsiTheme="minorHAnsi" w:cstheme="minorHAnsi"/>
          <w:color w:val="55565A"/>
        </w:rPr>
        <w:t>Netskope</w:t>
      </w:r>
      <w:proofErr w:type="spellEnd"/>
      <w:r w:rsidRPr="00600795">
        <w:rPr>
          <w:rFonts w:asciiTheme="minorHAnsi" w:hAnsiTheme="minorHAnsi" w:cstheme="minorHAnsi"/>
          <w:color w:val="55565A"/>
        </w:rPr>
        <w:t xml:space="preserve"> обеспечивает полный охват (независимо от сети, устройства или площадки), включая даже клиенты синхронизации, заточенные под облако и мобильные приложения.</w:t>
      </w:r>
    </w:p>
    <w:p w14:paraId="6412B91F" w14:textId="77777777" w:rsidR="00653A70" w:rsidRPr="00600795" w:rsidRDefault="00653A70">
      <w:pPr>
        <w:spacing w:line="258" w:lineRule="auto"/>
        <w:rPr>
          <w:rFonts w:cstheme="minorHAnsi"/>
        </w:rPr>
        <w:sectPr w:rsidR="00653A70" w:rsidRPr="00600795">
          <w:pgSz w:w="12240" w:h="15840"/>
          <w:pgMar w:top="1320" w:right="0" w:bottom="720" w:left="960" w:header="0" w:footer="522" w:gutter="0"/>
          <w:cols w:space="720"/>
        </w:sectPr>
      </w:pPr>
    </w:p>
    <w:p w14:paraId="3D54BAB2" w14:textId="77777777" w:rsidR="00653A70" w:rsidRPr="00600795" w:rsidRDefault="00467F21">
      <w:pPr>
        <w:spacing w:line="603" w:lineRule="exact"/>
        <w:ind w:left="1088"/>
        <w:rPr>
          <w:rFonts w:eastAsia="Arial Unicode MS" w:cstheme="minorHAnsi"/>
          <w:sz w:val="48"/>
          <w:szCs w:val="48"/>
          <w:lang w:val="en-US"/>
        </w:rPr>
      </w:pPr>
      <w:r w:rsidRPr="00600795">
        <w:rPr>
          <w:rFonts w:cstheme="minorHAnsi"/>
          <w:color w:val="55565A"/>
          <w:sz w:val="48"/>
        </w:rPr>
        <w:lastRenderedPageBreak/>
        <w:t>Особенности</w:t>
      </w:r>
      <w:r w:rsidRPr="00600795">
        <w:rPr>
          <w:rFonts w:cstheme="minorHAnsi"/>
          <w:color w:val="55565A"/>
          <w:sz w:val="48"/>
          <w:lang w:val="en-US"/>
        </w:rPr>
        <w:t xml:space="preserve"> </w:t>
      </w:r>
      <w:r w:rsidRPr="00600795">
        <w:rPr>
          <w:rFonts w:cstheme="minorHAnsi"/>
          <w:color w:val="55565A"/>
          <w:sz w:val="48"/>
        </w:rPr>
        <w:t>решения</w:t>
      </w:r>
      <w:r w:rsidRPr="00600795">
        <w:rPr>
          <w:rFonts w:cstheme="minorHAnsi"/>
          <w:color w:val="55565A"/>
          <w:sz w:val="48"/>
          <w:lang w:val="en-US"/>
        </w:rPr>
        <w:t xml:space="preserve"> Netskope Real-time Protection</w:t>
      </w:r>
    </w:p>
    <w:p w14:paraId="768B0FBC" w14:textId="77777777" w:rsidR="00653A70" w:rsidRPr="00600795" w:rsidRDefault="00653A70">
      <w:pPr>
        <w:spacing w:before="13"/>
        <w:rPr>
          <w:rFonts w:eastAsia="Arial Unicode MS" w:cstheme="minorHAnsi"/>
          <w:lang w:val="en-US"/>
        </w:rPr>
      </w:pPr>
    </w:p>
    <w:tbl>
      <w:tblPr>
        <w:tblW w:w="0" w:type="auto"/>
        <w:tblInd w:w="10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7771"/>
      </w:tblGrid>
      <w:tr w:rsidR="00653A70" w:rsidRPr="00600795" w14:paraId="0E7EB645" w14:textId="77777777">
        <w:trPr>
          <w:trHeight w:hRule="exact" w:val="508"/>
        </w:trPr>
        <w:tc>
          <w:tcPr>
            <w:tcW w:w="2276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  <w:shd w:val="clear" w:color="auto" w:fill="F8951D"/>
          </w:tcPr>
          <w:p w14:paraId="4FE78DAA" w14:textId="77777777" w:rsidR="00653A70" w:rsidRPr="00600795" w:rsidRDefault="00467F21">
            <w:pPr>
              <w:pStyle w:val="TableParagraph"/>
              <w:spacing w:before="154"/>
              <w:ind w:left="175"/>
              <w:rPr>
                <w:rFonts w:eastAsia="Arial" w:cstheme="minorHAnsi"/>
                <w:sz w:val="18"/>
                <w:szCs w:val="18"/>
              </w:rPr>
            </w:pPr>
            <w:r w:rsidRPr="00600795">
              <w:rPr>
                <w:rFonts w:cstheme="minorHAnsi"/>
                <w:b/>
                <w:color w:val="FFFFFF"/>
                <w:sz w:val="18"/>
              </w:rPr>
              <w:t>ОСОБЕННОСТИ</w:t>
            </w:r>
          </w:p>
        </w:tc>
        <w:tc>
          <w:tcPr>
            <w:tcW w:w="7771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  <w:shd w:val="clear" w:color="auto" w:fill="F8951D"/>
          </w:tcPr>
          <w:p w14:paraId="0132A208" w14:textId="77777777" w:rsidR="00653A70" w:rsidRPr="00600795" w:rsidRDefault="00467F21">
            <w:pPr>
              <w:pStyle w:val="TableParagraph"/>
              <w:spacing w:before="154"/>
              <w:ind w:left="175"/>
              <w:rPr>
                <w:rFonts w:eastAsia="Arial" w:cstheme="minorHAnsi"/>
                <w:sz w:val="18"/>
                <w:szCs w:val="18"/>
              </w:rPr>
            </w:pPr>
            <w:r w:rsidRPr="00600795">
              <w:rPr>
                <w:rFonts w:cstheme="minorHAnsi"/>
                <w:b/>
                <w:color w:val="FFFFFF"/>
                <w:sz w:val="18"/>
              </w:rPr>
              <w:t>ПРЕИМУЩЕСТВА</w:t>
            </w:r>
          </w:p>
        </w:tc>
      </w:tr>
      <w:tr w:rsidR="00653A70" w:rsidRPr="00600795" w14:paraId="5EC137F7" w14:textId="77777777" w:rsidTr="002656A3">
        <w:trPr>
          <w:trHeight w:hRule="exact" w:val="1864"/>
        </w:trPr>
        <w:tc>
          <w:tcPr>
            <w:tcW w:w="2276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2E2332BC" w14:textId="77777777" w:rsidR="00653A70" w:rsidRPr="00600795" w:rsidRDefault="00653A70">
            <w:pPr>
              <w:pStyle w:val="TableParagraph"/>
              <w:spacing w:before="16"/>
              <w:rPr>
                <w:rFonts w:eastAsia="Arial Unicode MS" w:cstheme="minorHAnsi"/>
                <w:sz w:val="8"/>
                <w:szCs w:val="8"/>
              </w:rPr>
            </w:pPr>
          </w:p>
          <w:p w14:paraId="175E2815" w14:textId="77777777" w:rsidR="00653A70" w:rsidRPr="00600795" w:rsidRDefault="00467F21">
            <w:pPr>
              <w:pStyle w:val="TableParagraph"/>
              <w:spacing w:line="312" w:lineRule="auto"/>
              <w:ind w:left="175" w:right="326"/>
              <w:rPr>
                <w:rFonts w:eastAsia="Arial" w:cstheme="minorHAnsi"/>
                <w:sz w:val="16"/>
                <w:szCs w:val="16"/>
              </w:rPr>
            </w:pPr>
            <w:r w:rsidRPr="00600795">
              <w:rPr>
                <w:rFonts w:cstheme="minorHAnsi"/>
                <w:b/>
                <w:color w:val="55565A"/>
                <w:sz w:val="16"/>
              </w:rPr>
              <w:t>Контроль и визуализация в режиме реального времени</w:t>
            </w:r>
          </w:p>
        </w:tc>
        <w:tc>
          <w:tcPr>
            <w:tcW w:w="7771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12347E4B" w14:textId="77777777" w:rsidR="00653A70" w:rsidRPr="00600795" w:rsidRDefault="00467F21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spacing w:before="68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Работайте только с подозрительными действиями, а не блокируйте (или разрешайте) все и сразу</w:t>
            </w:r>
          </w:p>
          <w:p w14:paraId="02DDB81D" w14:textId="77777777" w:rsidR="00653A70" w:rsidRPr="00600795" w:rsidRDefault="00467F21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spacing w:before="139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Оцените риск для организации, сопряженный с использованием облачных и веб-сервисов, чтобы выработать грамотную политику информационной безопасности</w:t>
            </w:r>
          </w:p>
          <w:p w14:paraId="0EECD67D" w14:textId="77777777" w:rsidR="00653A70" w:rsidRPr="00600795" w:rsidRDefault="00653A70">
            <w:pPr>
              <w:pStyle w:val="TableParagraph"/>
              <w:spacing w:before="9"/>
              <w:rPr>
                <w:rFonts w:eastAsia="Arial Unicode MS" w:cstheme="minorHAnsi"/>
                <w:sz w:val="10"/>
                <w:szCs w:val="10"/>
              </w:rPr>
            </w:pPr>
          </w:p>
          <w:p w14:paraId="2EED401C" w14:textId="77777777" w:rsidR="00653A70" w:rsidRPr="00600795" w:rsidRDefault="00467F21">
            <w:pPr>
              <w:pStyle w:val="a4"/>
              <w:numPr>
                <w:ilvl w:val="0"/>
                <w:numId w:val="4"/>
              </w:numPr>
              <w:tabs>
                <w:tab w:val="left" w:pos="420"/>
              </w:tabs>
              <w:spacing w:line="240" w:lineRule="exact"/>
              <w:ind w:right="1060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 xml:space="preserve">Стройте эшелонированную защиту, принимая во внимание различные факторы, такие как неуправляемые устройства, местонахождение, небезопасные сети и </w:t>
            </w:r>
            <w:proofErr w:type="gramStart"/>
            <w:r w:rsidRPr="00600795">
              <w:rPr>
                <w:rFonts w:cstheme="minorHAnsi"/>
                <w:color w:val="55565A"/>
                <w:sz w:val="16"/>
              </w:rPr>
              <w:t>т.д.</w:t>
            </w:r>
            <w:proofErr w:type="gramEnd"/>
          </w:p>
        </w:tc>
      </w:tr>
      <w:tr w:rsidR="00653A70" w:rsidRPr="00600795" w14:paraId="316CF0CC" w14:textId="77777777">
        <w:trPr>
          <w:trHeight w:hRule="exact" w:val="1331"/>
        </w:trPr>
        <w:tc>
          <w:tcPr>
            <w:tcW w:w="2276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358CF35B" w14:textId="77777777" w:rsidR="00653A70" w:rsidRPr="00600795" w:rsidRDefault="00653A70">
            <w:pPr>
              <w:pStyle w:val="TableParagraph"/>
              <w:spacing w:before="16"/>
              <w:rPr>
                <w:rFonts w:eastAsia="Arial Unicode MS" w:cstheme="minorHAnsi"/>
                <w:sz w:val="8"/>
                <w:szCs w:val="8"/>
              </w:rPr>
            </w:pPr>
          </w:p>
          <w:p w14:paraId="7B60CC83" w14:textId="77777777" w:rsidR="00653A70" w:rsidRPr="00600795" w:rsidRDefault="00467F21">
            <w:pPr>
              <w:pStyle w:val="TableParagraph"/>
              <w:ind w:left="175"/>
              <w:rPr>
                <w:rFonts w:eastAsia="Arial" w:cstheme="minorHAnsi"/>
                <w:sz w:val="16"/>
                <w:szCs w:val="16"/>
              </w:rPr>
            </w:pPr>
            <w:r w:rsidRPr="00600795">
              <w:rPr>
                <w:rFonts w:cstheme="minorHAnsi"/>
                <w:b/>
                <w:color w:val="55565A"/>
                <w:sz w:val="16"/>
              </w:rPr>
              <w:t>Защита данных</w:t>
            </w:r>
          </w:p>
        </w:tc>
        <w:tc>
          <w:tcPr>
            <w:tcW w:w="7771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4B92B15B" w14:textId="77777777" w:rsidR="00653A70" w:rsidRPr="00600795" w:rsidRDefault="00467F21">
            <w:pPr>
              <w:pStyle w:val="a4"/>
              <w:numPr>
                <w:ilvl w:val="0"/>
                <w:numId w:val="3"/>
              </w:numPr>
              <w:tabs>
                <w:tab w:val="left" w:pos="420"/>
              </w:tabs>
              <w:spacing w:before="68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 xml:space="preserve">Защищайте конфиденциальные данные во всех </w:t>
            </w:r>
            <w:proofErr w:type="spellStart"/>
            <w:r w:rsidRPr="00600795">
              <w:rPr>
                <w:rFonts w:cstheme="minorHAnsi"/>
                <w:color w:val="55565A"/>
                <w:sz w:val="16"/>
              </w:rPr>
              <w:t>SaaS</w:t>
            </w:r>
            <w:proofErr w:type="spellEnd"/>
            <w:r w:rsidRPr="00600795">
              <w:rPr>
                <w:rFonts w:cstheme="minorHAnsi"/>
                <w:color w:val="55565A"/>
                <w:sz w:val="16"/>
              </w:rPr>
              <w:t xml:space="preserve">, </w:t>
            </w:r>
            <w:proofErr w:type="spellStart"/>
            <w:r w:rsidRPr="00600795">
              <w:rPr>
                <w:rFonts w:cstheme="minorHAnsi"/>
                <w:color w:val="55565A"/>
                <w:sz w:val="16"/>
              </w:rPr>
              <w:t>IaaS</w:t>
            </w:r>
            <w:proofErr w:type="spellEnd"/>
            <w:r w:rsidRPr="00600795">
              <w:rPr>
                <w:rFonts w:cstheme="minorHAnsi"/>
                <w:color w:val="55565A"/>
                <w:sz w:val="16"/>
              </w:rPr>
              <w:t xml:space="preserve"> и веб-сервисах</w:t>
            </w:r>
          </w:p>
          <w:p w14:paraId="55AABBF6" w14:textId="77777777" w:rsidR="00653A70" w:rsidRPr="00600795" w:rsidRDefault="00467F21">
            <w:pPr>
              <w:pStyle w:val="a4"/>
              <w:numPr>
                <w:ilvl w:val="0"/>
                <w:numId w:val="3"/>
              </w:numPr>
              <w:tabs>
                <w:tab w:val="left" w:pos="420"/>
              </w:tabs>
              <w:spacing w:before="139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Используйте шифрование и DLP для соблюдения требований регуляторов</w:t>
            </w:r>
          </w:p>
          <w:p w14:paraId="11F9A649" w14:textId="77777777" w:rsidR="00653A70" w:rsidRPr="00600795" w:rsidRDefault="00467F21">
            <w:pPr>
              <w:pStyle w:val="a4"/>
              <w:numPr>
                <w:ilvl w:val="0"/>
                <w:numId w:val="3"/>
              </w:numPr>
              <w:tabs>
                <w:tab w:val="left" w:pos="420"/>
              </w:tabs>
              <w:spacing w:before="139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Остановите выгрузку данных в несанкционированные облачные сервисы</w:t>
            </w:r>
          </w:p>
        </w:tc>
      </w:tr>
      <w:tr w:rsidR="00653A70" w:rsidRPr="00600795" w14:paraId="4044D7AD" w14:textId="77777777" w:rsidTr="002656A3">
        <w:trPr>
          <w:trHeight w:hRule="exact" w:val="1640"/>
        </w:trPr>
        <w:tc>
          <w:tcPr>
            <w:tcW w:w="2276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3B5E9761" w14:textId="77777777" w:rsidR="00653A70" w:rsidRPr="00600795" w:rsidRDefault="00653A70">
            <w:pPr>
              <w:pStyle w:val="TableParagraph"/>
              <w:spacing w:before="16"/>
              <w:rPr>
                <w:rFonts w:eastAsia="Arial Unicode MS" w:cstheme="minorHAnsi"/>
                <w:sz w:val="8"/>
                <w:szCs w:val="8"/>
              </w:rPr>
            </w:pPr>
          </w:p>
          <w:p w14:paraId="36E232D7" w14:textId="77777777" w:rsidR="00653A70" w:rsidRPr="00600795" w:rsidRDefault="00467F21">
            <w:pPr>
              <w:pStyle w:val="TableParagraph"/>
              <w:spacing w:line="312" w:lineRule="auto"/>
              <w:ind w:left="175" w:right="776"/>
              <w:rPr>
                <w:rFonts w:eastAsia="Arial" w:cstheme="minorHAnsi"/>
                <w:sz w:val="16"/>
                <w:szCs w:val="16"/>
              </w:rPr>
            </w:pPr>
            <w:r w:rsidRPr="00600795">
              <w:rPr>
                <w:rFonts w:cstheme="minorHAnsi"/>
                <w:b/>
                <w:color w:val="55565A"/>
                <w:sz w:val="16"/>
              </w:rPr>
              <w:t>Расширенная защита от угроз</w:t>
            </w:r>
          </w:p>
        </w:tc>
        <w:tc>
          <w:tcPr>
            <w:tcW w:w="7771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1EC52A57" w14:textId="77777777" w:rsidR="00653A70" w:rsidRPr="00600795" w:rsidRDefault="00467F21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68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Получите всестороннюю защиту от угроз для облачных и веб-сервисов</w:t>
            </w:r>
          </w:p>
          <w:p w14:paraId="0CF602FB" w14:textId="77777777" w:rsidR="00653A70" w:rsidRPr="00600795" w:rsidRDefault="00467F21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139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Обнаруживайте аномальные действия и ненадлежащие учетные записи и принимайте меры</w:t>
            </w:r>
          </w:p>
          <w:p w14:paraId="54DD1393" w14:textId="77777777" w:rsidR="00653A70" w:rsidRPr="00600795" w:rsidRDefault="00467F21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139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Защитите себя от вредоносного ПО и хакерских действий, таких как программы-вымогатели и угрозы нулевого дня</w:t>
            </w:r>
          </w:p>
        </w:tc>
      </w:tr>
      <w:tr w:rsidR="00653A70" w:rsidRPr="00600795" w14:paraId="41DBED19" w14:textId="77777777" w:rsidTr="002656A3">
        <w:trPr>
          <w:trHeight w:hRule="exact" w:val="2131"/>
        </w:trPr>
        <w:tc>
          <w:tcPr>
            <w:tcW w:w="2276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2C12E98E" w14:textId="77777777" w:rsidR="00653A70" w:rsidRPr="00600795" w:rsidRDefault="00653A70">
            <w:pPr>
              <w:pStyle w:val="TableParagraph"/>
              <w:spacing w:before="16"/>
              <w:rPr>
                <w:rFonts w:eastAsia="Arial Unicode MS" w:cstheme="minorHAnsi"/>
                <w:sz w:val="8"/>
                <w:szCs w:val="8"/>
              </w:rPr>
            </w:pPr>
          </w:p>
          <w:p w14:paraId="6C96C107" w14:textId="77777777" w:rsidR="00653A70" w:rsidRPr="00600795" w:rsidRDefault="00467F21">
            <w:pPr>
              <w:pStyle w:val="TableParagraph"/>
              <w:spacing w:line="312" w:lineRule="auto"/>
              <w:ind w:left="175" w:right="329"/>
              <w:rPr>
                <w:rFonts w:eastAsia="Arial" w:cstheme="minorHAnsi"/>
                <w:sz w:val="16"/>
                <w:szCs w:val="16"/>
              </w:rPr>
            </w:pPr>
            <w:r w:rsidRPr="00600795">
              <w:rPr>
                <w:rFonts w:cstheme="minorHAnsi"/>
                <w:b/>
                <w:color w:val="55565A"/>
                <w:sz w:val="16"/>
              </w:rPr>
              <w:t>Комплексные варианты развертывания в режиме реального времени</w:t>
            </w:r>
          </w:p>
        </w:tc>
        <w:tc>
          <w:tcPr>
            <w:tcW w:w="7771" w:type="dxa"/>
            <w:tcBorders>
              <w:top w:val="single" w:sz="4" w:space="0" w:color="55565A"/>
              <w:left w:val="single" w:sz="4" w:space="0" w:color="55565A"/>
              <w:bottom w:val="single" w:sz="4" w:space="0" w:color="55565A"/>
              <w:right w:val="single" w:sz="4" w:space="0" w:color="55565A"/>
            </w:tcBorders>
          </w:tcPr>
          <w:p w14:paraId="6E781E94" w14:textId="77777777" w:rsidR="00653A70" w:rsidRPr="00600795" w:rsidRDefault="00467F21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spacing w:before="68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Возьмите под контроль все санкционированные и несанкционированные («теневые ИТ») облачные и веб-сервисы</w:t>
            </w:r>
          </w:p>
          <w:p w14:paraId="113A097B" w14:textId="77777777" w:rsidR="00653A70" w:rsidRPr="00600795" w:rsidRDefault="00653A70">
            <w:pPr>
              <w:pStyle w:val="TableParagraph"/>
              <w:spacing w:before="9"/>
              <w:rPr>
                <w:rFonts w:eastAsia="Arial Unicode MS" w:cstheme="minorHAnsi"/>
                <w:sz w:val="10"/>
                <w:szCs w:val="10"/>
              </w:rPr>
            </w:pPr>
          </w:p>
          <w:p w14:paraId="7A8A74F1" w14:textId="77777777" w:rsidR="00653A70" w:rsidRPr="00600795" w:rsidRDefault="00467F21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spacing w:line="240" w:lineRule="exact"/>
              <w:ind w:right="501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>Выбирайте для облачных сервисов включение в разрыв с обратным прокси или любые теоретически возможные варианты с прямым прокси</w:t>
            </w:r>
          </w:p>
          <w:p w14:paraId="2CB549C6" w14:textId="77777777" w:rsidR="00653A70" w:rsidRPr="00600795" w:rsidRDefault="00467F21">
            <w:pPr>
              <w:pStyle w:val="a4"/>
              <w:numPr>
                <w:ilvl w:val="0"/>
                <w:numId w:val="1"/>
              </w:numPr>
              <w:tabs>
                <w:tab w:val="left" w:pos="420"/>
              </w:tabs>
              <w:spacing w:before="135"/>
              <w:rPr>
                <w:rFonts w:eastAsia="Arial Unicode MS" w:cstheme="minorHAnsi"/>
                <w:sz w:val="16"/>
                <w:szCs w:val="16"/>
              </w:rPr>
            </w:pPr>
            <w:r w:rsidRPr="00600795">
              <w:rPr>
                <w:rFonts w:cstheme="minorHAnsi"/>
                <w:color w:val="55565A"/>
                <w:sz w:val="16"/>
              </w:rPr>
              <w:t xml:space="preserve">Выбирайте управление GRE-трафиком или клиента </w:t>
            </w:r>
            <w:proofErr w:type="spellStart"/>
            <w:r w:rsidRPr="00600795">
              <w:rPr>
                <w:rFonts w:cstheme="minorHAnsi"/>
                <w:color w:val="55565A"/>
                <w:sz w:val="16"/>
              </w:rPr>
              <w:t>Netskope</w:t>
            </w:r>
            <w:proofErr w:type="spellEnd"/>
            <w:r w:rsidRPr="00600795">
              <w:rPr>
                <w:rFonts w:cstheme="minorHAnsi"/>
                <w:color w:val="55565A"/>
                <w:sz w:val="16"/>
              </w:rPr>
              <w:t xml:space="preserve"> для веб-трафика</w:t>
            </w:r>
          </w:p>
        </w:tc>
      </w:tr>
    </w:tbl>
    <w:p w14:paraId="2D23AC74" w14:textId="77777777" w:rsidR="00384B0D" w:rsidRPr="00600795" w:rsidRDefault="00384B0D">
      <w:pPr>
        <w:rPr>
          <w:rFonts w:cstheme="minorHAnsi"/>
        </w:rPr>
      </w:pPr>
    </w:p>
    <w:p w14:paraId="4C9BA5D9" w14:textId="77777777" w:rsidR="00467F21" w:rsidRPr="00600795" w:rsidRDefault="00467F21">
      <w:pPr>
        <w:rPr>
          <w:rFonts w:cstheme="minorHAnsi"/>
        </w:rPr>
      </w:pPr>
    </w:p>
    <w:p w14:paraId="0A364928" w14:textId="77777777" w:rsidR="00467F21" w:rsidRPr="00600795" w:rsidRDefault="00467F21">
      <w:pPr>
        <w:rPr>
          <w:rFonts w:cstheme="minorHAnsi"/>
        </w:rPr>
      </w:pPr>
    </w:p>
    <w:p w14:paraId="5FA13668" w14:textId="77777777" w:rsidR="00467F21" w:rsidRPr="00600795" w:rsidRDefault="00467F21" w:rsidP="00467F21">
      <w:pPr>
        <w:ind w:left="1276" w:right="1183"/>
        <w:rPr>
          <w:rFonts w:cstheme="minorHAnsi"/>
        </w:rPr>
      </w:pPr>
      <w:proofErr w:type="spellStart"/>
      <w:r w:rsidRPr="00600795">
        <w:rPr>
          <w:rFonts w:cstheme="minorHAnsi"/>
        </w:rPr>
        <w:t>Netskope</w:t>
      </w:r>
      <w:proofErr w:type="spellEnd"/>
      <w:r w:rsidRPr="00600795">
        <w:rPr>
          <w:rFonts w:cstheme="minorHAnsi"/>
        </w:rPr>
        <w:t xml:space="preserve"> – лидер в обеспечении облачной безопасности. Мы помогаем крупнейшим организациям в мире пользоваться преимуществами облачных и </w:t>
      </w:r>
      <w:proofErr w:type="gramStart"/>
      <w:r w:rsidRPr="00600795">
        <w:rPr>
          <w:rFonts w:cstheme="minorHAnsi"/>
        </w:rPr>
        <w:t>веб-сервисов</w:t>
      </w:r>
      <w:proofErr w:type="gramEnd"/>
      <w:r w:rsidRPr="00600795">
        <w:rPr>
          <w:rFonts w:cstheme="minorHAnsi"/>
        </w:rPr>
        <w:t xml:space="preserve"> и при этом не жертвовать собственной безопасностью. Наша запатентованная технология </w:t>
      </w:r>
      <w:proofErr w:type="spellStart"/>
      <w:r w:rsidRPr="00600795">
        <w:rPr>
          <w:rFonts w:cstheme="minorHAnsi"/>
        </w:rPr>
        <w:t>Cloud</w:t>
      </w:r>
      <w:proofErr w:type="spellEnd"/>
      <w:r w:rsidRPr="00600795">
        <w:rPr>
          <w:rFonts w:cstheme="minorHAnsi"/>
        </w:rPr>
        <w:t xml:space="preserve"> XD отслеживает и контролирует действия на всех облачных сервисах или веб-сайтах, а заказчики получают всестороннюю защиту данных, которая работает абсолютно везде. Мы называем это умной облачной безопасностью.</w:t>
      </w:r>
    </w:p>
    <w:p w14:paraId="46B11A6F" w14:textId="77777777" w:rsidR="00467F21" w:rsidRPr="00600795" w:rsidRDefault="00467F21" w:rsidP="00467F21">
      <w:pPr>
        <w:ind w:left="1276" w:right="1183"/>
        <w:rPr>
          <w:rFonts w:cstheme="minorHAnsi"/>
        </w:rPr>
      </w:pPr>
    </w:p>
    <w:p w14:paraId="134FE852" w14:textId="77777777" w:rsidR="00467F21" w:rsidRPr="00600795" w:rsidRDefault="00467F21" w:rsidP="00467F21">
      <w:pPr>
        <w:ind w:left="1276" w:right="1183"/>
        <w:rPr>
          <w:rFonts w:cstheme="minorHAnsi"/>
        </w:rPr>
      </w:pPr>
      <w:r w:rsidRPr="00600795">
        <w:rPr>
          <w:rFonts w:cstheme="minorHAnsi"/>
        </w:rPr>
        <w:t xml:space="preserve">©2018 </w:t>
      </w:r>
      <w:proofErr w:type="spellStart"/>
      <w:r w:rsidRPr="00600795">
        <w:rPr>
          <w:rFonts w:cstheme="minorHAnsi"/>
        </w:rPr>
        <w:t>Netskope</w:t>
      </w:r>
      <w:proofErr w:type="spellEnd"/>
      <w:r w:rsidRPr="00600795">
        <w:rPr>
          <w:rFonts w:cstheme="minorHAnsi"/>
        </w:rPr>
        <w:t xml:space="preserve">, </w:t>
      </w:r>
      <w:proofErr w:type="spellStart"/>
      <w:r w:rsidRPr="00600795">
        <w:rPr>
          <w:rFonts w:cstheme="minorHAnsi"/>
        </w:rPr>
        <w:t>Inc</w:t>
      </w:r>
      <w:proofErr w:type="spellEnd"/>
      <w:r w:rsidRPr="00600795">
        <w:rPr>
          <w:rFonts w:cstheme="minorHAnsi"/>
        </w:rPr>
        <w:t xml:space="preserve">. Все права защищены. </w:t>
      </w:r>
      <w:proofErr w:type="spellStart"/>
      <w:r w:rsidRPr="00600795">
        <w:rPr>
          <w:rFonts w:cstheme="minorHAnsi"/>
        </w:rPr>
        <w:t>Netskope</w:t>
      </w:r>
      <w:proofErr w:type="spellEnd"/>
      <w:r w:rsidRPr="00600795">
        <w:rPr>
          <w:rFonts w:cstheme="minorHAnsi"/>
        </w:rPr>
        <w:t xml:space="preserve"> – зарегистрированный товарный знак, а </w:t>
      </w:r>
      <w:proofErr w:type="spellStart"/>
      <w:r w:rsidRPr="00600795">
        <w:rPr>
          <w:rFonts w:cstheme="minorHAnsi"/>
        </w:rPr>
        <w:t>Netskope</w:t>
      </w:r>
      <w:proofErr w:type="spellEnd"/>
      <w:r w:rsidRPr="00600795">
        <w:rPr>
          <w:rFonts w:cstheme="minorHAnsi"/>
        </w:rPr>
        <w:t xml:space="preserve"> </w:t>
      </w:r>
      <w:proofErr w:type="spellStart"/>
      <w:r w:rsidRPr="00600795">
        <w:rPr>
          <w:rFonts w:cstheme="minorHAnsi"/>
        </w:rPr>
        <w:t>Active</w:t>
      </w:r>
      <w:proofErr w:type="spellEnd"/>
      <w:r w:rsidRPr="00600795">
        <w:rPr>
          <w:rFonts w:cstheme="minorHAnsi"/>
        </w:rPr>
        <w:t xml:space="preserve">, </w:t>
      </w:r>
      <w:proofErr w:type="spellStart"/>
      <w:r w:rsidRPr="00600795">
        <w:rPr>
          <w:rFonts w:cstheme="minorHAnsi"/>
        </w:rPr>
        <w:t>Netskope</w:t>
      </w:r>
      <w:proofErr w:type="spellEnd"/>
      <w:r w:rsidRPr="00600795">
        <w:rPr>
          <w:rFonts w:cstheme="minorHAnsi"/>
        </w:rPr>
        <w:t xml:space="preserve"> </w:t>
      </w:r>
      <w:proofErr w:type="spellStart"/>
      <w:r w:rsidRPr="00600795">
        <w:rPr>
          <w:rFonts w:cstheme="minorHAnsi"/>
        </w:rPr>
        <w:t>Cloud</w:t>
      </w:r>
      <w:proofErr w:type="spellEnd"/>
      <w:r w:rsidRPr="00600795">
        <w:rPr>
          <w:rFonts w:cstheme="minorHAnsi"/>
        </w:rPr>
        <w:t xml:space="preserve"> XD, </w:t>
      </w:r>
      <w:proofErr w:type="spellStart"/>
      <w:r w:rsidRPr="00600795">
        <w:rPr>
          <w:rFonts w:cstheme="minorHAnsi"/>
        </w:rPr>
        <w:t>Netskope</w:t>
      </w:r>
      <w:proofErr w:type="spellEnd"/>
      <w:r w:rsidRPr="00600795">
        <w:rPr>
          <w:rFonts w:cstheme="minorHAnsi"/>
        </w:rPr>
        <w:t xml:space="preserve"> </w:t>
      </w:r>
      <w:proofErr w:type="spellStart"/>
      <w:r w:rsidRPr="00600795">
        <w:rPr>
          <w:rFonts w:cstheme="minorHAnsi"/>
        </w:rPr>
        <w:t>Discovery</w:t>
      </w:r>
      <w:proofErr w:type="spellEnd"/>
      <w:r w:rsidRPr="00600795">
        <w:rPr>
          <w:rFonts w:cstheme="minorHAnsi"/>
        </w:rPr>
        <w:t xml:space="preserve">, </w:t>
      </w:r>
      <w:proofErr w:type="spellStart"/>
      <w:r w:rsidRPr="00600795">
        <w:rPr>
          <w:rFonts w:cstheme="minorHAnsi"/>
        </w:rPr>
        <w:t>Cloud</w:t>
      </w:r>
      <w:proofErr w:type="spellEnd"/>
      <w:r w:rsidRPr="00600795">
        <w:rPr>
          <w:rFonts w:cstheme="minorHAnsi"/>
        </w:rPr>
        <w:t xml:space="preserve"> </w:t>
      </w:r>
      <w:proofErr w:type="spellStart"/>
      <w:r w:rsidRPr="00600795">
        <w:rPr>
          <w:rFonts w:cstheme="minorHAnsi"/>
        </w:rPr>
        <w:t>Confidence</w:t>
      </w:r>
      <w:proofErr w:type="spellEnd"/>
      <w:r w:rsidRPr="00600795">
        <w:rPr>
          <w:rFonts w:cstheme="minorHAnsi"/>
        </w:rPr>
        <w:t xml:space="preserve"> </w:t>
      </w:r>
      <w:proofErr w:type="spellStart"/>
      <w:r w:rsidRPr="00600795">
        <w:rPr>
          <w:rFonts w:cstheme="minorHAnsi"/>
        </w:rPr>
        <w:t>Index</w:t>
      </w:r>
      <w:proofErr w:type="spellEnd"/>
      <w:r w:rsidRPr="00600795">
        <w:rPr>
          <w:rFonts w:cstheme="minorHAnsi"/>
        </w:rPr>
        <w:t xml:space="preserve"> и </w:t>
      </w:r>
      <w:proofErr w:type="spellStart"/>
      <w:r w:rsidRPr="00600795">
        <w:rPr>
          <w:rFonts w:cstheme="minorHAnsi"/>
        </w:rPr>
        <w:t>SkopeSights</w:t>
      </w:r>
      <w:proofErr w:type="spellEnd"/>
      <w:r w:rsidRPr="00600795">
        <w:rPr>
          <w:rFonts w:cstheme="minorHAnsi"/>
        </w:rPr>
        <w:t xml:space="preserve"> – товарные знаки </w:t>
      </w:r>
      <w:proofErr w:type="spellStart"/>
      <w:r w:rsidRPr="00600795">
        <w:rPr>
          <w:rFonts w:cstheme="minorHAnsi"/>
        </w:rPr>
        <w:t>Netskope</w:t>
      </w:r>
      <w:proofErr w:type="spellEnd"/>
      <w:r w:rsidRPr="00600795">
        <w:rPr>
          <w:rFonts w:cstheme="minorHAnsi"/>
        </w:rPr>
        <w:t xml:space="preserve">, </w:t>
      </w:r>
      <w:proofErr w:type="spellStart"/>
      <w:r w:rsidRPr="00600795">
        <w:rPr>
          <w:rFonts w:cstheme="minorHAnsi"/>
        </w:rPr>
        <w:t>Inc</w:t>
      </w:r>
      <w:proofErr w:type="spellEnd"/>
      <w:r w:rsidRPr="00600795">
        <w:rPr>
          <w:rFonts w:cstheme="minorHAnsi"/>
        </w:rPr>
        <w:t>. Все другие товарные знаки являются товарными знаками соответствующих владельцев. 06/18 DS-223-1</w:t>
      </w:r>
    </w:p>
    <w:sectPr w:rsidR="00467F21" w:rsidRPr="00600795">
      <w:footerReference w:type="default" r:id="rId8"/>
      <w:pgSz w:w="12240" w:h="15840"/>
      <w:pgMar w:top="13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3105" w14:textId="77777777" w:rsidR="00384B0D" w:rsidRDefault="00467F21">
      <w:r>
        <w:separator/>
      </w:r>
    </w:p>
  </w:endnote>
  <w:endnote w:type="continuationSeparator" w:id="0">
    <w:p w14:paraId="026A8E51" w14:textId="77777777" w:rsidR="00384B0D" w:rsidRDefault="0046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1C89" w14:textId="77777777" w:rsidR="00653A70" w:rsidRDefault="00600795">
    <w:pPr>
      <w:spacing w:line="14" w:lineRule="auto"/>
      <w:rPr>
        <w:sz w:val="20"/>
        <w:szCs w:val="20"/>
      </w:rPr>
    </w:pPr>
    <w:r>
      <w:pict w14:anchorId="45B24C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9pt;margin-top:754.9pt;width:7.25pt;height:8.05pt;z-index:-251658752;mso-position-horizontal-relative:page;mso-position-vertical-relative:page" filled="f" stroked="f">
          <v:textbox inset="0,0,0,0">
            <w:txbxContent>
              <w:p w14:paraId="643B24B4" w14:textId="77777777" w:rsidR="00653A70" w:rsidRDefault="00467F21">
                <w:pPr>
                  <w:spacing w:line="154" w:lineRule="exact"/>
                  <w:ind w:left="40"/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</w:pPr>
                <w:r>
                  <w:fldChar w:fldCharType="begin"/>
                </w:r>
                <w:r>
                  <w:rPr>
                    <w:rFonts w:ascii="Arial Unicode MS"/>
                    <w:color w:val="55565A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2656A3">
                  <w:rPr>
                    <w:rFonts w:ascii="Arial Unicode MS"/>
                    <w:noProof/>
                    <w:color w:val="55565A"/>
                    <w:sz w:val="1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41D9" w14:textId="77777777" w:rsidR="00653A70" w:rsidRDefault="00653A7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5D04" w14:textId="77777777" w:rsidR="00384B0D" w:rsidRDefault="00467F21">
      <w:r>
        <w:separator/>
      </w:r>
    </w:p>
  </w:footnote>
  <w:footnote w:type="continuationSeparator" w:id="0">
    <w:p w14:paraId="6C2B42AD" w14:textId="77777777" w:rsidR="00384B0D" w:rsidRDefault="0046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7ACC"/>
    <w:multiLevelType w:val="hybridMultilevel"/>
    <w:tmpl w:val="47FAB200"/>
    <w:lvl w:ilvl="0" w:tplc="363C01EE">
      <w:start w:val="1"/>
      <w:numFmt w:val="bullet"/>
      <w:lvlText w:val="•"/>
      <w:lvlJc w:val="left"/>
      <w:pPr>
        <w:ind w:left="419" w:hanging="144"/>
      </w:pPr>
      <w:rPr>
        <w:rFonts w:ascii="Arial Unicode MS" w:eastAsia="Arial Unicode MS" w:hAnsi="Arial Unicode MS" w:hint="default"/>
        <w:color w:val="55565A"/>
        <w:w w:val="94"/>
        <w:sz w:val="16"/>
        <w:szCs w:val="16"/>
      </w:rPr>
    </w:lvl>
    <w:lvl w:ilvl="1" w:tplc="4216BCAC">
      <w:start w:val="1"/>
      <w:numFmt w:val="bullet"/>
      <w:lvlText w:val="•"/>
      <w:lvlJc w:val="left"/>
      <w:pPr>
        <w:ind w:left="1154" w:hanging="144"/>
      </w:pPr>
      <w:rPr>
        <w:rFonts w:hint="default"/>
      </w:rPr>
    </w:lvl>
    <w:lvl w:ilvl="2" w:tplc="A36605C2">
      <w:start w:val="1"/>
      <w:numFmt w:val="bullet"/>
      <w:lvlText w:val="•"/>
      <w:lvlJc w:val="left"/>
      <w:pPr>
        <w:ind w:left="1888" w:hanging="144"/>
      </w:pPr>
      <w:rPr>
        <w:rFonts w:hint="default"/>
      </w:rPr>
    </w:lvl>
    <w:lvl w:ilvl="3" w:tplc="2FD20064">
      <w:start w:val="1"/>
      <w:numFmt w:val="bullet"/>
      <w:lvlText w:val="•"/>
      <w:lvlJc w:val="left"/>
      <w:pPr>
        <w:ind w:left="2622" w:hanging="144"/>
      </w:pPr>
      <w:rPr>
        <w:rFonts w:hint="default"/>
      </w:rPr>
    </w:lvl>
    <w:lvl w:ilvl="4" w:tplc="487292AC">
      <w:start w:val="1"/>
      <w:numFmt w:val="bullet"/>
      <w:lvlText w:val="•"/>
      <w:lvlJc w:val="left"/>
      <w:pPr>
        <w:ind w:left="3356" w:hanging="144"/>
      </w:pPr>
      <w:rPr>
        <w:rFonts w:hint="default"/>
      </w:rPr>
    </w:lvl>
    <w:lvl w:ilvl="5" w:tplc="7472DD16">
      <w:start w:val="1"/>
      <w:numFmt w:val="bullet"/>
      <w:lvlText w:val="•"/>
      <w:lvlJc w:val="left"/>
      <w:pPr>
        <w:ind w:left="4090" w:hanging="144"/>
      </w:pPr>
      <w:rPr>
        <w:rFonts w:hint="default"/>
      </w:rPr>
    </w:lvl>
    <w:lvl w:ilvl="6" w:tplc="30E2A9B0">
      <w:start w:val="1"/>
      <w:numFmt w:val="bullet"/>
      <w:lvlText w:val="•"/>
      <w:lvlJc w:val="left"/>
      <w:pPr>
        <w:ind w:left="4824" w:hanging="144"/>
      </w:pPr>
      <w:rPr>
        <w:rFonts w:hint="default"/>
      </w:rPr>
    </w:lvl>
    <w:lvl w:ilvl="7" w:tplc="79BCC5A6">
      <w:start w:val="1"/>
      <w:numFmt w:val="bullet"/>
      <w:lvlText w:val="•"/>
      <w:lvlJc w:val="left"/>
      <w:pPr>
        <w:ind w:left="5558" w:hanging="144"/>
      </w:pPr>
      <w:rPr>
        <w:rFonts w:hint="default"/>
      </w:rPr>
    </w:lvl>
    <w:lvl w:ilvl="8" w:tplc="0A7EFDFC">
      <w:start w:val="1"/>
      <w:numFmt w:val="bullet"/>
      <w:lvlText w:val="•"/>
      <w:lvlJc w:val="left"/>
      <w:pPr>
        <w:ind w:left="6292" w:hanging="144"/>
      </w:pPr>
      <w:rPr>
        <w:rFonts w:hint="default"/>
      </w:rPr>
    </w:lvl>
  </w:abstractNum>
  <w:abstractNum w:abstractNumId="1" w15:restartNumberingAfterBreak="0">
    <w:nsid w:val="154C277B"/>
    <w:multiLevelType w:val="hybridMultilevel"/>
    <w:tmpl w:val="B48C1030"/>
    <w:lvl w:ilvl="0" w:tplc="4CB2C2DE">
      <w:start w:val="1"/>
      <w:numFmt w:val="bullet"/>
      <w:lvlText w:val="•"/>
      <w:lvlJc w:val="left"/>
      <w:pPr>
        <w:ind w:left="419" w:hanging="144"/>
      </w:pPr>
      <w:rPr>
        <w:rFonts w:ascii="Arial Unicode MS" w:eastAsia="Arial Unicode MS" w:hAnsi="Arial Unicode MS" w:hint="default"/>
        <w:color w:val="55565A"/>
        <w:w w:val="94"/>
        <w:sz w:val="16"/>
        <w:szCs w:val="16"/>
      </w:rPr>
    </w:lvl>
    <w:lvl w:ilvl="1" w:tplc="48068682">
      <w:start w:val="1"/>
      <w:numFmt w:val="bullet"/>
      <w:lvlText w:val="•"/>
      <w:lvlJc w:val="left"/>
      <w:pPr>
        <w:ind w:left="1154" w:hanging="144"/>
      </w:pPr>
      <w:rPr>
        <w:rFonts w:hint="default"/>
      </w:rPr>
    </w:lvl>
    <w:lvl w:ilvl="2" w:tplc="D18C76A6">
      <w:start w:val="1"/>
      <w:numFmt w:val="bullet"/>
      <w:lvlText w:val="•"/>
      <w:lvlJc w:val="left"/>
      <w:pPr>
        <w:ind w:left="1888" w:hanging="144"/>
      </w:pPr>
      <w:rPr>
        <w:rFonts w:hint="default"/>
      </w:rPr>
    </w:lvl>
    <w:lvl w:ilvl="3" w:tplc="46348D98">
      <w:start w:val="1"/>
      <w:numFmt w:val="bullet"/>
      <w:lvlText w:val="•"/>
      <w:lvlJc w:val="left"/>
      <w:pPr>
        <w:ind w:left="2622" w:hanging="144"/>
      </w:pPr>
      <w:rPr>
        <w:rFonts w:hint="default"/>
      </w:rPr>
    </w:lvl>
    <w:lvl w:ilvl="4" w:tplc="834C7FEC">
      <w:start w:val="1"/>
      <w:numFmt w:val="bullet"/>
      <w:lvlText w:val="•"/>
      <w:lvlJc w:val="left"/>
      <w:pPr>
        <w:ind w:left="3356" w:hanging="144"/>
      </w:pPr>
      <w:rPr>
        <w:rFonts w:hint="default"/>
      </w:rPr>
    </w:lvl>
    <w:lvl w:ilvl="5" w:tplc="E4CAB618">
      <w:start w:val="1"/>
      <w:numFmt w:val="bullet"/>
      <w:lvlText w:val="•"/>
      <w:lvlJc w:val="left"/>
      <w:pPr>
        <w:ind w:left="4090" w:hanging="144"/>
      </w:pPr>
      <w:rPr>
        <w:rFonts w:hint="default"/>
      </w:rPr>
    </w:lvl>
    <w:lvl w:ilvl="6" w:tplc="265E3E5E">
      <w:start w:val="1"/>
      <w:numFmt w:val="bullet"/>
      <w:lvlText w:val="•"/>
      <w:lvlJc w:val="left"/>
      <w:pPr>
        <w:ind w:left="4824" w:hanging="144"/>
      </w:pPr>
      <w:rPr>
        <w:rFonts w:hint="default"/>
      </w:rPr>
    </w:lvl>
    <w:lvl w:ilvl="7" w:tplc="01BA90DA">
      <w:start w:val="1"/>
      <w:numFmt w:val="bullet"/>
      <w:lvlText w:val="•"/>
      <w:lvlJc w:val="left"/>
      <w:pPr>
        <w:ind w:left="5558" w:hanging="144"/>
      </w:pPr>
      <w:rPr>
        <w:rFonts w:hint="default"/>
      </w:rPr>
    </w:lvl>
    <w:lvl w:ilvl="8" w:tplc="95D2059A">
      <w:start w:val="1"/>
      <w:numFmt w:val="bullet"/>
      <w:lvlText w:val="•"/>
      <w:lvlJc w:val="left"/>
      <w:pPr>
        <w:ind w:left="6292" w:hanging="144"/>
      </w:pPr>
      <w:rPr>
        <w:rFonts w:hint="default"/>
      </w:rPr>
    </w:lvl>
  </w:abstractNum>
  <w:abstractNum w:abstractNumId="2" w15:restartNumberingAfterBreak="0">
    <w:nsid w:val="2FE222D0"/>
    <w:multiLevelType w:val="hybridMultilevel"/>
    <w:tmpl w:val="5FBE5C82"/>
    <w:lvl w:ilvl="0" w:tplc="7736D0EC">
      <w:start w:val="1"/>
      <w:numFmt w:val="bullet"/>
      <w:lvlText w:val="•"/>
      <w:lvlJc w:val="left"/>
      <w:pPr>
        <w:ind w:left="419" w:hanging="144"/>
      </w:pPr>
      <w:rPr>
        <w:rFonts w:ascii="Arial Unicode MS" w:eastAsia="Arial Unicode MS" w:hAnsi="Arial Unicode MS" w:hint="default"/>
        <w:color w:val="55565A"/>
        <w:w w:val="94"/>
        <w:sz w:val="16"/>
        <w:szCs w:val="16"/>
      </w:rPr>
    </w:lvl>
    <w:lvl w:ilvl="1" w:tplc="90300FE4">
      <w:start w:val="1"/>
      <w:numFmt w:val="bullet"/>
      <w:lvlText w:val="•"/>
      <w:lvlJc w:val="left"/>
      <w:pPr>
        <w:ind w:left="1154" w:hanging="144"/>
      </w:pPr>
      <w:rPr>
        <w:rFonts w:hint="default"/>
      </w:rPr>
    </w:lvl>
    <w:lvl w:ilvl="2" w:tplc="FDD46B76">
      <w:start w:val="1"/>
      <w:numFmt w:val="bullet"/>
      <w:lvlText w:val="•"/>
      <w:lvlJc w:val="left"/>
      <w:pPr>
        <w:ind w:left="1888" w:hanging="144"/>
      </w:pPr>
      <w:rPr>
        <w:rFonts w:hint="default"/>
      </w:rPr>
    </w:lvl>
    <w:lvl w:ilvl="3" w:tplc="EE90BE04">
      <w:start w:val="1"/>
      <w:numFmt w:val="bullet"/>
      <w:lvlText w:val="•"/>
      <w:lvlJc w:val="left"/>
      <w:pPr>
        <w:ind w:left="2622" w:hanging="144"/>
      </w:pPr>
      <w:rPr>
        <w:rFonts w:hint="default"/>
      </w:rPr>
    </w:lvl>
    <w:lvl w:ilvl="4" w:tplc="54F80E0A">
      <w:start w:val="1"/>
      <w:numFmt w:val="bullet"/>
      <w:lvlText w:val="•"/>
      <w:lvlJc w:val="left"/>
      <w:pPr>
        <w:ind w:left="3356" w:hanging="144"/>
      </w:pPr>
      <w:rPr>
        <w:rFonts w:hint="default"/>
      </w:rPr>
    </w:lvl>
    <w:lvl w:ilvl="5" w:tplc="11D8F98C">
      <w:start w:val="1"/>
      <w:numFmt w:val="bullet"/>
      <w:lvlText w:val="•"/>
      <w:lvlJc w:val="left"/>
      <w:pPr>
        <w:ind w:left="4090" w:hanging="144"/>
      </w:pPr>
      <w:rPr>
        <w:rFonts w:hint="default"/>
      </w:rPr>
    </w:lvl>
    <w:lvl w:ilvl="6" w:tplc="1AB25CDA">
      <w:start w:val="1"/>
      <w:numFmt w:val="bullet"/>
      <w:lvlText w:val="•"/>
      <w:lvlJc w:val="left"/>
      <w:pPr>
        <w:ind w:left="4824" w:hanging="144"/>
      </w:pPr>
      <w:rPr>
        <w:rFonts w:hint="default"/>
      </w:rPr>
    </w:lvl>
    <w:lvl w:ilvl="7" w:tplc="7C08A75C">
      <w:start w:val="1"/>
      <w:numFmt w:val="bullet"/>
      <w:lvlText w:val="•"/>
      <w:lvlJc w:val="left"/>
      <w:pPr>
        <w:ind w:left="5558" w:hanging="144"/>
      </w:pPr>
      <w:rPr>
        <w:rFonts w:hint="default"/>
      </w:rPr>
    </w:lvl>
    <w:lvl w:ilvl="8" w:tplc="E04EC230">
      <w:start w:val="1"/>
      <w:numFmt w:val="bullet"/>
      <w:lvlText w:val="•"/>
      <w:lvlJc w:val="left"/>
      <w:pPr>
        <w:ind w:left="6292" w:hanging="144"/>
      </w:pPr>
      <w:rPr>
        <w:rFonts w:hint="default"/>
      </w:rPr>
    </w:lvl>
  </w:abstractNum>
  <w:abstractNum w:abstractNumId="3" w15:restartNumberingAfterBreak="0">
    <w:nsid w:val="30E21083"/>
    <w:multiLevelType w:val="hybridMultilevel"/>
    <w:tmpl w:val="3020BC26"/>
    <w:lvl w:ilvl="0" w:tplc="6DB2DA3A">
      <w:start w:val="1"/>
      <w:numFmt w:val="bullet"/>
      <w:lvlText w:val="•"/>
      <w:lvlJc w:val="left"/>
      <w:pPr>
        <w:ind w:left="1240" w:hanging="160"/>
      </w:pPr>
      <w:rPr>
        <w:rFonts w:ascii="Arial Unicode MS" w:eastAsia="Arial Unicode MS" w:hAnsi="Arial Unicode MS" w:hint="default"/>
        <w:color w:val="878A8F"/>
        <w:w w:val="99"/>
        <w:sz w:val="16"/>
        <w:szCs w:val="16"/>
      </w:rPr>
    </w:lvl>
    <w:lvl w:ilvl="1" w:tplc="99B4217A">
      <w:start w:val="1"/>
      <w:numFmt w:val="bullet"/>
      <w:lvlText w:val="•"/>
      <w:lvlJc w:val="left"/>
      <w:pPr>
        <w:ind w:left="2340" w:hanging="160"/>
      </w:pPr>
      <w:rPr>
        <w:rFonts w:hint="default"/>
      </w:rPr>
    </w:lvl>
    <w:lvl w:ilvl="2" w:tplc="A748EAEC">
      <w:start w:val="1"/>
      <w:numFmt w:val="bullet"/>
      <w:lvlText w:val="•"/>
      <w:lvlJc w:val="left"/>
      <w:pPr>
        <w:ind w:left="3440" w:hanging="160"/>
      </w:pPr>
      <w:rPr>
        <w:rFonts w:hint="default"/>
      </w:rPr>
    </w:lvl>
    <w:lvl w:ilvl="3" w:tplc="E7C29DC2">
      <w:start w:val="1"/>
      <w:numFmt w:val="bullet"/>
      <w:lvlText w:val="•"/>
      <w:lvlJc w:val="left"/>
      <w:pPr>
        <w:ind w:left="4540" w:hanging="160"/>
      </w:pPr>
      <w:rPr>
        <w:rFonts w:hint="default"/>
      </w:rPr>
    </w:lvl>
    <w:lvl w:ilvl="4" w:tplc="8FE6D708">
      <w:start w:val="1"/>
      <w:numFmt w:val="bullet"/>
      <w:lvlText w:val="•"/>
      <w:lvlJc w:val="left"/>
      <w:pPr>
        <w:ind w:left="5640" w:hanging="160"/>
      </w:pPr>
      <w:rPr>
        <w:rFonts w:hint="default"/>
      </w:rPr>
    </w:lvl>
    <w:lvl w:ilvl="5" w:tplc="DA4E8178">
      <w:start w:val="1"/>
      <w:numFmt w:val="bullet"/>
      <w:lvlText w:val="•"/>
      <w:lvlJc w:val="left"/>
      <w:pPr>
        <w:ind w:left="6740" w:hanging="160"/>
      </w:pPr>
      <w:rPr>
        <w:rFonts w:hint="default"/>
      </w:rPr>
    </w:lvl>
    <w:lvl w:ilvl="6" w:tplc="41082882">
      <w:start w:val="1"/>
      <w:numFmt w:val="bullet"/>
      <w:lvlText w:val="•"/>
      <w:lvlJc w:val="left"/>
      <w:pPr>
        <w:ind w:left="7840" w:hanging="160"/>
      </w:pPr>
      <w:rPr>
        <w:rFonts w:hint="default"/>
      </w:rPr>
    </w:lvl>
    <w:lvl w:ilvl="7" w:tplc="85F47912">
      <w:start w:val="1"/>
      <w:numFmt w:val="bullet"/>
      <w:lvlText w:val="•"/>
      <w:lvlJc w:val="left"/>
      <w:pPr>
        <w:ind w:left="8940" w:hanging="160"/>
      </w:pPr>
      <w:rPr>
        <w:rFonts w:hint="default"/>
      </w:rPr>
    </w:lvl>
    <w:lvl w:ilvl="8" w:tplc="46129EAC">
      <w:start w:val="1"/>
      <w:numFmt w:val="bullet"/>
      <w:lvlText w:val="•"/>
      <w:lvlJc w:val="left"/>
      <w:pPr>
        <w:ind w:left="10040" w:hanging="160"/>
      </w:pPr>
      <w:rPr>
        <w:rFonts w:hint="default"/>
      </w:rPr>
    </w:lvl>
  </w:abstractNum>
  <w:abstractNum w:abstractNumId="4" w15:restartNumberingAfterBreak="0">
    <w:nsid w:val="43DD3710"/>
    <w:multiLevelType w:val="hybridMultilevel"/>
    <w:tmpl w:val="3FA0417A"/>
    <w:lvl w:ilvl="0" w:tplc="40D22840">
      <w:start w:val="1"/>
      <w:numFmt w:val="bullet"/>
      <w:lvlText w:val="•"/>
      <w:lvlJc w:val="left"/>
      <w:pPr>
        <w:ind w:left="419" w:hanging="144"/>
      </w:pPr>
      <w:rPr>
        <w:rFonts w:ascii="Arial Unicode MS" w:eastAsia="Arial Unicode MS" w:hAnsi="Arial Unicode MS" w:hint="default"/>
        <w:color w:val="55565A"/>
        <w:w w:val="94"/>
        <w:sz w:val="16"/>
        <w:szCs w:val="16"/>
      </w:rPr>
    </w:lvl>
    <w:lvl w:ilvl="1" w:tplc="9FE46458">
      <w:start w:val="1"/>
      <w:numFmt w:val="bullet"/>
      <w:lvlText w:val="•"/>
      <w:lvlJc w:val="left"/>
      <w:pPr>
        <w:ind w:left="1154" w:hanging="144"/>
      </w:pPr>
      <w:rPr>
        <w:rFonts w:hint="default"/>
      </w:rPr>
    </w:lvl>
    <w:lvl w:ilvl="2" w:tplc="158E263E">
      <w:start w:val="1"/>
      <w:numFmt w:val="bullet"/>
      <w:lvlText w:val="•"/>
      <w:lvlJc w:val="left"/>
      <w:pPr>
        <w:ind w:left="1888" w:hanging="144"/>
      </w:pPr>
      <w:rPr>
        <w:rFonts w:hint="default"/>
      </w:rPr>
    </w:lvl>
    <w:lvl w:ilvl="3" w:tplc="77E03DBC">
      <w:start w:val="1"/>
      <w:numFmt w:val="bullet"/>
      <w:lvlText w:val="•"/>
      <w:lvlJc w:val="left"/>
      <w:pPr>
        <w:ind w:left="2622" w:hanging="144"/>
      </w:pPr>
      <w:rPr>
        <w:rFonts w:hint="default"/>
      </w:rPr>
    </w:lvl>
    <w:lvl w:ilvl="4" w:tplc="A0741F04">
      <w:start w:val="1"/>
      <w:numFmt w:val="bullet"/>
      <w:lvlText w:val="•"/>
      <w:lvlJc w:val="left"/>
      <w:pPr>
        <w:ind w:left="3356" w:hanging="144"/>
      </w:pPr>
      <w:rPr>
        <w:rFonts w:hint="default"/>
      </w:rPr>
    </w:lvl>
    <w:lvl w:ilvl="5" w:tplc="4B9861A0">
      <w:start w:val="1"/>
      <w:numFmt w:val="bullet"/>
      <w:lvlText w:val="•"/>
      <w:lvlJc w:val="left"/>
      <w:pPr>
        <w:ind w:left="4090" w:hanging="144"/>
      </w:pPr>
      <w:rPr>
        <w:rFonts w:hint="default"/>
      </w:rPr>
    </w:lvl>
    <w:lvl w:ilvl="6" w:tplc="BC605E28">
      <w:start w:val="1"/>
      <w:numFmt w:val="bullet"/>
      <w:lvlText w:val="•"/>
      <w:lvlJc w:val="left"/>
      <w:pPr>
        <w:ind w:left="4824" w:hanging="144"/>
      </w:pPr>
      <w:rPr>
        <w:rFonts w:hint="default"/>
      </w:rPr>
    </w:lvl>
    <w:lvl w:ilvl="7" w:tplc="C0868056">
      <w:start w:val="1"/>
      <w:numFmt w:val="bullet"/>
      <w:lvlText w:val="•"/>
      <w:lvlJc w:val="left"/>
      <w:pPr>
        <w:ind w:left="5558" w:hanging="144"/>
      </w:pPr>
      <w:rPr>
        <w:rFonts w:hint="default"/>
      </w:rPr>
    </w:lvl>
    <w:lvl w:ilvl="8" w:tplc="D5C0AF80">
      <w:start w:val="1"/>
      <w:numFmt w:val="bullet"/>
      <w:lvlText w:val="•"/>
      <w:lvlJc w:val="left"/>
      <w:pPr>
        <w:ind w:left="6292" w:hanging="14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A70"/>
    <w:rsid w:val="002656A3"/>
    <w:rsid w:val="00384B0D"/>
    <w:rsid w:val="00467F21"/>
    <w:rsid w:val="005C4CF6"/>
    <w:rsid w:val="00600795"/>
    <w:rsid w:val="00653A70"/>
    <w:rsid w:val="00E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E1F21"/>
  <w15:docId w15:val="{77198B11-E6D8-49FB-ACA2-9C682A8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0"/>
      <w:outlineLvl w:val="0"/>
    </w:pPr>
    <w:rPr>
      <w:rFonts w:ascii="Arial Unicode MS" w:eastAsia="Arial Unicode MS" w:hAnsi="Arial Unicode MS"/>
      <w:sz w:val="26"/>
      <w:szCs w:val="26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Arial Unicode MS" w:eastAsia="Arial Unicode MS" w:hAnsi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9"/>
      <w:ind w:left="120"/>
    </w:pPr>
    <w:rPr>
      <w:rFonts w:ascii="Arial Unicode MS" w:eastAsia="Arial Unicode MS" w:hAnsi="Arial Unicode MS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Miheeva</cp:lastModifiedBy>
  <cp:revision>6</cp:revision>
  <dcterms:created xsi:type="dcterms:W3CDTF">2020-04-20T15:46:00Z</dcterms:created>
  <dcterms:modified xsi:type="dcterms:W3CDTF">2020-05-20T13:30:00Z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2020-04-20T00:00:00Z</vt:filetime>
  </property>
</Properties>
</file>